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22297" w14:textId="77777777" w:rsidR="00271E6D" w:rsidRDefault="00271E6D" w:rsidP="00271E6D">
      <w:pPr>
        <w:pStyle w:val="a7"/>
      </w:pPr>
    </w:p>
    <w:p w14:paraId="32BC1DC1" w14:textId="63DBC194" w:rsidR="00271E6D" w:rsidRPr="00271E6D" w:rsidRDefault="00271E6D" w:rsidP="00271E6D">
      <w:pPr>
        <w:pStyle w:val="a7"/>
        <w:jc w:val="center"/>
        <w:rPr>
          <w:b/>
          <w:bCs/>
          <w:sz w:val="22"/>
          <w:szCs w:val="22"/>
        </w:rPr>
      </w:pPr>
      <w:r w:rsidRPr="00271E6D">
        <w:rPr>
          <w:b/>
          <w:bCs/>
          <w:sz w:val="22"/>
          <w:szCs w:val="22"/>
        </w:rPr>
        <w:t>Приказ об индексации зарплаты работников компании</w:t>
      </w:r>
    </w:p>
    <w:p w14:paraId="34E16A39" w14:textId="3DE5C4CF" w:rsidR="00271E6D" w:rsidRPr="00271E6D" w:rsidRDefault="00271E6D" w:rsidP="00271E6D">
      <w:pPr>
        <w:pStyle w:val="a7"/>
        <w:jc w:val="both"/>
        <w:rPr>
          <w:sz w:val="22"/>
          <w:szCs w:val="22"/>
        </w:rPr>
      </w:pPr>
      <w:r w:rsidRPr="00271E6D">
        <w:rPr>
          <w:sz w:val="22"/>
          <w:szCs w:val="22"/>
        </w:rPr>
        <w:t>…</w:t>
      </w:r>
    </w:p>
    <w:p w14:paraId="46B4DF0E" w14:textId="77777777" w:rsidR="00271E6D" w:rsidRPr="00271E6D" w:rsidRDefault="00271E6D" w:rsidP="00271E6D">
      <w:pPr>
        <w:pStyle w:val="a7"/>
        <w:jc w:val="both"/>
        <w:rPr>
          <w:sz w:val="22"/>
          <w:szCs w:val="22"/>
        </w:rPr>
      </w:pPr>
      <w:r w:rsidRPr="00271E6D">
        <w:rPr>
          <w:sz w:val="22"/>
          <w:szCs w:val="22"/>
        </w:rPr>
        <w:t>В связи с повышением величины минимального размера оплаты труда в Российской Федерации, необходимостью принятия мер, которые обеспечат повышение уровня реального содержания заработной платы, — индексации заработной платы в связи с ростом потребительских цен на товары и услуги и на основании ст. 130, 132, 134 Трудового кодекса, раздела 6 Положения об оплате труда ООО «Солнышко»</w:t>
      </w:r>
    </w:p>
    <w:p w14:paraId="23DDE777" w14:textId="77777777" w:rsidR="00271E6D" w:rsidRPr="00271E6D" w:rsidRDefault="00271E6D" w:rsidP="00271E6D">
      <w:pPr>
        <w:pStyle w:val="a7"/>
        <w:jc w:val="both"/>
        <w:rPr>
          <w:sz w:val="22"/>
          <w:szCs w:val="22"/>
        </w:rPr>
      </w:pPr>
      <w:r w:rsidRPr="00271E6D">
        <w:rPr>
          <w:sz w:val="22"/>
          <w:szCs w:val="22"/>
        </w:rPr>
        <w:t>ПРИКАЗЫВАЮ:</w:t>
      </w:r>
    </w:p>
    <w:p w14:paraId="13058FBC" w14:textId="77777777" w:rsidR="00271E6D" w:rsidRPr="00271E6D" w:rsidRDefault="00271E6D" w:rsidP="00271E6D">
      <w:pPr>
        <w:pStyle w:val="a7"/>
        <w:jc w:val="both"/>
        <w:rPr>
          <w:sz w:val="22"/>
          <w:szCs w:val="22"/>
        </w:rPr>
      </w:pPr>
      <w:r w:rsidRPr="00271E6D">
        <w:rPr>
          <w:sz w:val="22"/>
          <w:szCs w:val="22"/>
        </w:rPr>
        <w:t>1. Проиндексировать заработную плату всех сотрудников ООО «Солнышко» на 6,4% с февраля 2022 года.</w:t>
      </w:r>
    </w:p>
    <w:p w14:paraId="5767C80F" w14:textId="77777777" w:rsidR="00271E6D" w:rsidRPr="00271E6D" w:rsidRDefault="00271E6D" w:rsidP="00271E6D">
      <w:pPr>
        <w:pStyle w:val="a7"/>
        <w:jc w:val="both"/>
        <w:rPr>
          <w:sz w:val="22"/>
          <w:szCs w:val="22"/>
        </w:rPr>
      </w:pPr>
      <w:r w:rsidRPr="00271E6D">
        <w:rPr>
          <w:sz w:val="22"/>
          <w:szCs w:val="22"/>
        </w:rPr>
        <w:t>2. Главному бухгалтеру И.В. Сергеевой учитывать индексацию при начислении заработной платы и иных выплат с февраля 2022 года.</w:t>
      </w:r>
    </w:p>
    <w:p w14:paraId="4372BA18" w14:textId="77777777" w:rsidR="00271E6D" w:rsidRPr="00271E6D" w:rsidRDefault="00271E6D" w:rsidP="00271E6D">
      <w:pPr>
        <w:pStyle w:val="a7"/>
        <w:jc w:val="both"/>
        <w:rPr>
          <w:sz w:val="22"/>
          <w:szCs w:val="22"/>
        </w:rPr>
      </w:pPr>
      <w:r w:rsidRPr="00271E6D">
        <w:rPr>
          <w:sz w:val="22"/>
          <w:szCs w:val="22"/>
        </w:rPr>
        <w:t>3. Специалисту по кадрам А.В. Ивановой заключить с сотрудниками дополнительные соглашения об индексации заработной платы к трудовым договорам в срок до 20 января 2021 года.</w:t>
      </w:r>
    </w:p>
    <w:p w14:paraId="44582389" w14:textId="235A11F9" w:rsidR="005840D4" w:rsidRPr="00271E6D" w:rsidRDefault="00271E6D" w:rsidP="00271E6D">
      <w:pPr>
        <w:jc w:val="both"/>
        <w:rPr>
          <w:rFonts w:ascii="Spectral" w:hAnsi="Spectral" w:cs="Spectral"/>
          <w:color w:val="000000"/>
        </w:rPr>
      </w:pPr>
      <w:r w:rsidRPr="00271E6D">
        <w:rPr>
          <w:rFonts w:ascii="Spectral" w:hAnsi="Spectral" w:cs="Spectral"/>
          <w:color w:val="000000"/>
        </w:rPr>
        <w:t>4. Контроль за настоящим приказом возложить на начальника отдела кадров А.Н. Петрову.</w:t>
      </w:r>
    </w:p>
    <w:sectPr w:rsidR="005840D4" w:rsidRPr="00271E6D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5A9E0" w14:textId="77777777" w:rsidR="009F30EA" w:rsidRDefault="009F30EA" w:rsidP="009F30EA">
      <w:pPr>
        <w:spacing w:after="0" w:line="240" w:lineRule="auto"/>
      </w:pPr>
      <w:r>
        <w:separator/>
      </w:r>
    </w:p>
  </w:endnote>
  <w:endnote w:type="continuationSeparator" w:id="0">
    <w:p w14:paraId="60AE7605" w14:textId="77777777" w:rsidR="009F30EA" w:rsidRDefault="009F30EA" w:rsidP="009F3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pectral">
    <w:panose1 w:val="02020502060000000000"/>
    <w:charset w:val="00"/>
    <w:family w:val="roman"/>
    <w:notTrueType/>
    <w:pitch w:val="variable"/>
    <w:sig w:usb0="E000027F" w:usb1="4000E43B" w:usb2="00000000" w:usb3="00000000" w:csb0="000001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94C8D" w14:textId="77777777" w:rsidR="009F30EA" w:rsidRDefault="009F30EA" w:rsidP="009F30EA">
      <w:pPr>
        <w:spacing w:after="0" w:line="240" w:lineRule="auto"/>
      </w:pPr>
      <w:r>
        <w:separator/>
      </w:r>
    </w:p>
  </w:footnote>
  <w:footnote w:type="continuationSeparator" w:id="0">
    <w:p w14:paraId="7F37A12D" w14:textId="77777777" w:rsidR="009F30EA" w:rsidRDefault="009F30EA" w:rsidP="009F3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081AD" w14:textId="4B981A98" w:rsidR="009F30EA" w:rsidRDefault="009F30EA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EC4E6D8" wp14:editId="378FF389">
          <wp:simplePos x="0" y="0"/>
          <wp:positionH relativeFrom="margin">
            <wp:posOffset>-671074</wp:posOffset>
          </wp:positionH>
          <wp:positionV relativeFrom="paragraph">
            <wp:posOffset>-196215</wp:posOffset>
          </wp:positionV>
          <wp:extent cx="3535604" cy="463847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5604" cy="4638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0D4"/>
    <w:rsid w:val="00271E6D"/>
    <w:rsid w:val="005840D4"/>
    <w:rsid w:val="009F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FD846A"/>
  <w15:chartTrackingRefBased/>
  <w15:docId w15:val="{D9F22F12-BC14-4012-9393-979767C31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30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30EA"/>
  </w:style>
  <w:style w:type="paragraph" w:styleId="a5">
    <w:name w:val="footer"/>
    <w:basedOn w:val="a"/>
    <w:link w:val="a6"/>
    <w:uiPriority w:val="99"/>
    <w:unhideWhenUsed/>
    <w:rsid w:val="009F30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30EA"/>
  </w:style>
  <w:style w:type="paragraph" w:customStyle="1" w:styleId="a7">
    <w:name w:val="Текст образца (Образец)"/>
    <w:basedOn w:val="a"/>
    <w:uiPriority w:val="99"/>
    <w:rsid w:val="00271E6D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100" w:line="200" w:lineRule="atLeast"/>
      <w:textAlignment w:val="center"/>
    </w:pPr>
    <w:rPr>
      <w:rFonts w:ascii="Spectral" w:hAnsi="Spectral" w:cs="Spectr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Виктория Юрьевна</dc:creator>
  <cp:keywords/>
  <dc:description/>
  <cp:lastModifiedBy>Полякова Виктория Юрьевна</cp:lastModifiedBy>
  <cp:revision>2</cp:revision>
  <dcterms:created xsi:type="dcterms:W3CDTF">2021-10-18T09:42:00Z</dcterms:created>
  <dcterms:modified xsi:type="dcterms:W3CDTF">2021-10-18T10:02:00Z</dcterms:modified>
</cp:coreProperties>
</file>